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AB766" w14:textId="77777777" w:rsidR="00D96DD9" w:rsidRDefault="00D96DD9">
      <w:pPr>
        <w:jc w:val="center"/>
        <w:rPr>
          <w:rFonts w:ascii="Arial" w:hAnsi="Arial" w:cs="Arial"/>
          <w:b/>
          <w:bCs/>
        </w:rPr>
      </w:pPr>
    </w:p>
    <w:p w14:paraId="4CCAB767" w14:textId="77777777" w:rsidR="00D96DD9" w:rsidRDefault="00D96DD9">
      <w:pPr>
        <w:jc w:val="center"/>
        <w:rPr>
          <w:rFonts w:ascii="Arial" w:hAnsi="Arial" w:cs="Arial"/>
          <w:b/>
          <w:bCs/>
        </w:rPr>
      </w:pPr>
    </w:p>
    <w:p w14:paraId="4CCAB768" w14:textId="77777777" w:rsidR="00D96DD9" w:rsidRDefault="00D96DD9">
      <w:pPr>
        <w:jc w:val="center"/>
        <w:rPr>
          <w:rFonts w:ascii="Arial" w:hAnsi="Arial" w:cs="Arial"/>
          <w:b/>
          <w:bCs/>
        </w:rPr>
      </w:pPr>
    </w:p>
    <w:p w14:paraId="4CCAB769" w14:textId="77777777" w:rsidR="00D96DD9" w:rsidRDefault="00D96DD9">
      <w:pPr>
        <w:jc w:val="center"/>
        <w:rPr>
          <w:rFonts w:ascii="Arial" w:hAnsi="Arial" w:cs="Arial"/>
          <w:b/>
          <w:bCs/>
        </w:rPr>
      </w:pPr>
    </w:p>
    <w:p w14:paraId="7798D87B" w14:textId="77777777" w:rsidR="00A07FB3" w:rsidRPr="00A07FB3" w:rsidRDefault="00A07FB3" w:rsidP="00A07FB3">
      <w:pPr>
        <w:jc w:val="center"/>
        <w:rPr>
          <w:rFonts w:ascii="Arial" w:hAnsi="Arial" w:cs="Arial"/>
          <w:b/>
          <w:bCs/>
          <w:iCs/>
          <w:color w:val="000000"/>
        </w:rPr>
      </w:pPr>
      <w:r w:rsidRPr="00A07FB3">
        <w:rPr>
          <w:rFonts w:ascii="Arial" w:hAnsi="Arial" w:cs="Arial"/>
          <w:b/>
          <w:bCs/>
          <w:iCs/>
          <w:color w:val="000000"/>
        </w:rPr>
        <w:t>AVVISO DI VENDITA PER ASTA PUBBLICA</w:t>
      </w:r>
    </w:p>
    <w:p w14:paraId="4CCAB76B" w14:textId="4A8CBDD0" w:rsidR="00D96DD9" w:rsidRDefault="00A07FB3" w:rsidP="00A07FB3">
      <w:pPr>
        <w:jc w:val="center"/>
        <w:rPr>
          <w:rFonts w:ascii="Arial" w:hAnsi="Arial" w:cs="Arial"/>
          <w:b/>
          <w:bCs/>
          <w:iCs/>
          <w:color w:val="000000"/>
        </w:rPr>
      </w:pPr>
      <w:r w:rsidRPr="00A07FB3">
        <w:rPr>
          <w:rFonts w:ascii="Arial" w:hAnsi="Arial" w:cs="Arial"/>
          <w:b/>
          <w:bCs/>
          <w:iCs/>
          <w:color w:val="000000"/>
        </w:rPr>
        <w:t>PER LA VENDITA E LO SMALTIMENTO DI CAVI IN RAME E ALLUMINIO-ACCIAIO UBICATI PRESSO IL DEPOSITO DI BARI SCALO</w:t>
      </w:r>
    </w:p>
    <w:p w14:paraId="145AC316" w14:textId="77777777" w:rsidR="00A07FB3" w:rsidRDefault="00A07FB3" w:rsidP="00A07FB3">
      <w:pPr>
        <w:rPr>
          <w:rFonts w:ascii="Arial" w:hAnsi="Arial" w:cs="Arial"/>
          <w:b/>
          <w:bCs/>
        </w:rPr>
      </w:pPr>
    </w:p>
    <w:p w14:paraId="4CCAB76C" w14:textId="08533381" w:rsidR="00D96DD9" w:rsidRDefault="00A07F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PATTO DI INTEGRITÀ</w:t>
      </w:r>
    </w:p>
    <w:p w14:paraId="4CCAB76D" w14:textId="77777777" w:rsidR="00D96DD9" w:rsidRDefault="00D96DD9">
      <w:pPr>
        <w:jc w:val="center"/>
        <w:rPr>
          <w:rFonts w:ascii="Arial" w:hAnsi="Arial" w:cs="Arial"/>
          <w:b/>
        </w:rPr>
      </w:pPr>
    </w:p>
    <w:p w14:paraId="4CCAB76E" w14:textId="77777777" w:rsidR="00D96DD9" w:rsidRDefault="00D96DD9">
      <w:pPr>
        <w:jc w:val="center"/>
        <w:rPr>
          <w:rFonts w:ascii="Arial" w:hAnsi="Arial" w:cs="Arial"/>
          <w:b/>
          <w:sz w:val="22"/>
        </w:rPr>
      </w:pPr>
    </w:p>
    <w:p w14:paraId="4CCAB76F" w14:textId="06BB6C45" w:rsidR="00D96DD9" w:rsidRDefault="00A07F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Tra</w:t>
      </w:r>
    </w:p>
    <w:p w14:paraId="6D7F5B0D" w14:textId="77777777" w:rsidR="00A07FB3" w:rsidRDefault="00A07FB3">
      <w:pPr>
        <w:jc w:val="center"/>
        <w:rPr>
          <w:rFonts w:ascii="Arial" w:hAnsi="Arial" w:cs="Arial"/>
        </w:rPr>
      </w:pPr>
    </w:p>
    <w:p w14:paraId="4CCAB770" w14:textId="64EE8276" w:rsidR="00D96DD9" w:rsidRDefault="00A07F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le Ferrovie Appulo Lucane Srl</w:t>
      </w:r>
    </w:p>
    <w:p w14:paraId="449BFCA0" w14:textId="77777777" w:rsidR="00A07FB3" w:rsidRDefault="00A07FB3">
      <w:pPr>
        <w:jc w:val="center"/>
        <w:rPr>
          <w:rFonts w:ascii="Arial" w:hAnsi="Arial" w:cs="Arial"/>
        </w:rPr>
      </w:pPr>
    </w:p>
    <w:p w14:paraId="4CCAB771" w14:textId="77777777" w:rsidR="00D96DD9" w:rsidRDefault="00A07F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</w:p>
    <w:p w14:paraId="4CCAB772" w14:textId="77777777" w:rsidR="00D96DD9" w:rsidRDefault="00D96DD9">
      <w:pPr>
        <w:jc w:val="center"/>
        <w:rPr>
          <w:rFonts w:ascii="Arial" w:hAnsi="Arial" w:cs="Arial"/>
        </w:rPr>
      </w:pPr>
    </w:p>
    <w:p w14:paraId="4CCAB773" w14:textId="77777777" w:rsidR="00D96DD9" w:rsidRDefault="00A07FB3">
      <w:pPr>
        <w:spacing w:after="120" w:line="276" w:lineRule="auto"/>
      </w:pPr>
      <w:r>
        <w:rPr>
          <w:rFonts w:ascii="Arial" w:hAnsi="Arial" w:cs="Arial"/>
        </w:rPr>
        <w:t xml:space="preserve">Il/La sottoscritto/a </w:t>
      </w:r>
      <w:bookmarkStart w:id="0" w:name="Testo1"/>
      <w:r>
        <w:rPr>
          <w:rFonts w:ascii="Arial" w:hAnsi="Arial" w:cs="Arial"/>
        </w:rPr>
        <w:t xml:space="preserve">   </w:t>
      </w:r>
      <w:bookmarkEnd w:id="0"/>
      <w:r>
        <w:rPr>
          <w:rFonts w:ascii="Arial" w:hAnsi="Arial" w:cs="Arial"/>
        </w:rPr>
        <w:t xml:space="preserve"> 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il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CF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residente a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), via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n.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in qualità di:</w:t>
      </w:r>
    </w:p>
    <w:p w14:paraId="4CCAB774" w14:textId="77777777" w:rsidR="00D96DD9" w:rsidRDefault="00A07FB3">
      <w:pPr>
        <w:spacing w:after="120" w:line="276" w:lineRule="auto"/>
        <w:ind w:left="709"/>
      </w:pPr>
      <w:bookmarkStart w:id="1" w:name="Controllo1"/>
      <w:bookmarkEnd w:id="1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(se del caso)</w:t>
      </w:r>
      <w:r>
        <w:rPr>
          <w:rFonts w:ascii="Arial" w:hAnsi="Arial" w:cs="Arial"/>
        </w:rPr>
        <w:t xml:space="preserve"> legale rappresentante</w:t>
      </w:r>
      <w:r>
        <w:rPr>
          <w:rFonts w:ascii="Arial" w:hAnsi="Arial" w:cs="Arial"/>
          <w:i/>
        </w:rPr>
        <w:t xml:space="preserve"> </w:t>
      </w:r>
    </w:p>
    <w:p w14:paraId="4CCAB775" w14:textId="77777777" w:rsidR="00D96DD9" w:rsidRDefault="00A07FB3">
      <w:pPr>
        <w:spacing w:after="120" w:line="276" w:lineRule="auto"/>
        <w:ind w:left="709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(se del caso) </w:t>
      </w:r>
      <w:r>
        <w:rPr>
          <w:rFonts w:ascii="Arial" w:hAnsi="Arial" w:cs="Arial"/>
        </w:rPr>
        <w:t xml:space="preserve">procuratore generale/speciale, giusta procura allegata </w:t>
      </w:r>
    </w:p>
    <w:p w14:paraId="4CCAB776" w14:textId="77777777" w:rsidR="00D96DD9" w:rsidRDefault="00A07FB3">
      <w:pPr>
        <w:spacing w:after="120" w:line="276" w:lineRule="auto"/>
      </w:pPr>
      <w:r>
        <w:rPr>
          <w:rFonts w:ascii="Arial" w:hAnsi="Arial" w:cs="Arial"/>
        </w:rPr>
        <w:t xml:space="preserve">dell’operatore economico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  <w:i/>
        </w:rPr>
        <w:t xml:space="preserve"> (indicare la denominazione sociale)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  <w:i/>
        </w:rPr>
        <w:t xml:space="preserve"> (indicare la forma giuridica)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</w:rPr>
        <w:t>indicare la sede legale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</w:rPr>
        <w:t>indicare CF e PI</w:t>
      </w:r>
      <w:r>
        <w:rPr>
          <w:rFonts w:ascii="Arial" w:hAnsi="Arial" w:cs="Arial"/>
        </w:rPr>
        <w:t xml:space="preserve">) 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indicare indirizzo pec</w:t>
      </w:r>
      <w:r>
        <w:rPr>
          <w:rFonts w:ascii="Arial" w:hAnsi="Arial" w:cs="Arial"/>
          <w:sz w:val="22"/>
          <w:szCs w:val="22"/>
        </w:rPr>
        <w:t xml:space="preserve">) 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</w:p>
    <w:p w14:paraId="4CCAB777" w14:textId="77777777" w:rsidR="00D96DD9" w:rsidRDefault="00A07FB3">
      <w:pPr>
        <w:spacing w:before="100" w:after="1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VISTO</w:t>
      </w:r>
    </w:p>
    <w:p w14:paraId="4CCAB778" w14:textId="3D027158" w:rsidR="00D96DD9" w:rsidRDefault="00A07FB3" w:rsidP="00A07FB3">
      <w:pPr>
        <w:pStyle w:val="Paragrafoelenco"/>
        <w:numPr>
          <w:ilvl w:val="0"/>
          <w:numId w:val="6"/>
        </w:numPr>
        <w:spacing w:before="100" w:after="100"/>
      </w:pPr>
      <w:r w:rsidRPr="00A07FB3">
        <w:rPr>
          <w:rFonts w:ascii="Arial" w:hAnsi="Arial" w:cs="Arial"/>
        </w:rPr>
        <w:t xml:space="preserve">l’art. 1 co. 17 della L. 190/2012 </w:t>
      </w:r>
      <w:r w:rsidRPr="00A07FB3">
        <w:rPr>
          <w:rFonts w:ascii="Arial" w:hAnsi="Arial" w:cs="Arial"/>
          <w:i/>
        </w:rPr>
        <w:t>“Disposizioni per la prevenzione e la repressione della corruzione e dell’illegalità nella pubblica amministrazione</w:t>
      </w:r>
      <w:r w:rsidRPr="00A07FB3">
        <w:rPr>
          <w:rFonts w:ascii="Arial" w:hAnsi="Arial" w:cs="Arial"/>
        </w:rPr>
        <w:t xml:space="preserve">” il quale dispone che </w:t>
      </w:r>
      <w:r w:rsidRPr="00A07FB3">
        <w:rPr>
          <w:rFonts w:ascii="Arial" w:hAnsi="Arial" w:cs="Arial"/>
          <w:i/>
        </w:rPr>
        <w:t>“le stazioni appaltanti possono prevedere negli avvisi, bandi di gara o lettere di invito che il mancato rispetto delle clausole contenute nei protocolli di legalità o nei patti di integrità costituisce causa di esclusione dalla gara”</w:t>
      </w:r>
      <w:r w:rsidRPr="00A07FB3">
        <w:rPr>
          <w:rFonts w:ascii="Arial" w:hAnsi="Arial" w:cs="Arial"/>
        </w:rPr>
        <w:t>;</w:t>
      </w:r>
    </w:p>
    <w:p w14:paraId="4CCAB779" w14:textId="25F98B7F" w:rsidR="00D96DD9" w:rsidRPr="00A07FB3" w:rsidRDefault="00A07FB3" w:rsidP="00A07FB3">
      <w:pPr>
        <w:pStyle w:val="Paragrafoelenco"/>
        <w:numPr>
          <w:ilvl w:val="0"/>
          <w:numId w:val="6"/>
        </w:numPr>
        <w:spacing w:before="100" w:after="100"/>
        <w:rPr>
          <w:rFonts w:ascii="Arial" w:hAnsi="Arial" w:cs="Arial"/>
        </w:rPr>
      </w:pPr>
      <w:r w:rsidRPr="00A07FB3">
        <w:rPr>
          <w:rFonts w:ascii="Arial" w:hAnsi="Arial" w:cs="Arial"/>
        </w:rPr>
        <w:t xml:space="preserve">il Piano Triennale di Prevenzione della Corruzione (PTPC) delle FAL Srl; </w:t>
      </w:r>
    </w:p>
    <w:p w14:paraId="4CCAB77A" w14:textId="77777777" w:rsidR="00D96DD9" w:rsidRDefault="00D96DD9">
      <w:pPr>
        <w:spacing w:before="100" w:after="100"/>
        <w:jc w:val="center"/>
        <w:rPr>
          <w:rFonts w:ascii="Arial" w:hAnsi="Arial" w:cs="Arial"/>
          <w:b/>
        </w:rPr>
      </w:pPr>
    </w:p>
    <w:p w14:paraId="4CCAB77B" w14:textId="77777777" w:rsidR="00D96DD9" w:rsidRDefault="00A07FB3">
      <w:pPr>
        <w:spacing w:before="100" w:after="1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 CONVIENE E SI STIPULA QUANTO SEGUE</w:t>
      </w:r>
    </w:p>
    <w:p w14:paraId="4CCAB77C" w14:textId="77777777" w:rsidR="00D96DD9" w:rsidRDefault="00D96DD9">
      <w:pPr>
        <w:spacing w:after="120"/>
        <w:rPr>
          <w:rFonts w:ascii="Arial" w:hAnsi="Arial" w:cs="Arial"/>
          <w:b/>
        </w:rPr>
      </w:pPr>
    </w:p>
    <w:p w14:paraId="4CCAB77D" w14:textId="0AB211FE" w:rsidR="00D96DD9" w:rsidRPr="00A07FB3" w:rsidRDefault="00A07FB3" w:rsidP="00A07FB3">
      <w:pPr>
        <w:pStyle w:val="Titolo1"/>
        <w:rPr>
          <w:rFonts w:eastAsiaTheme="majorEastAsia"/>
          <w:lang w:eastAsia="en-US"/>
        </w:rPr>
      </w:pPr>
      <w:r w:rsidRPr="00A07FB3">
        <w:t>Finalità</w:t>
      </w:r>
      <w:r w:rsidRPr="00A07FB3">
        <w:rPr>
          <w:rFonts w:eastAsiaTheme="majorEastAsia"/>
          <w:lang w:eastAsia="en-US"/>
        </w:rPr>
        <w:t xml:space="preserve"> </w:t>
      </w:r>
    </w:p>
    <w:p w14:paraId="4CCAB77E" w14:textId="409BB2E8" w:rsidR="00D96DD9" w:rsidRDefault="00A07FB3">
      <w:pPr>
        <w:tabs>
          <w:tab w:val="left" w:pos="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Il presente Patto d’integrità stabilisce la reciproca e formale obbligazione tra le Ferrovie Appulo Lucane Srl e l’operatore economico di improntare i propri comportamenti ai principi di lealtà, trasparenza e correttezza. </w:t>
      </w:r>
    </w:p>
    <w:p w14:paraId="302B53A9" w14:textId="77777777" w:rsidR="00A07FB3" w:rsidRDefault="00A07FB3">
      <w:pPr>
        <w:tabs>
          <w:tab w:val="left" w:pos="360"/>
        </w:tabs>
        <w:spacing w:after="120"/>
        <w:rPr>
          <w:rFonts w:ascii="Arial" w:hAnsi="Arial" w:cs="Arial"/>
        </w:rPr>
      </w:pPr>
    </w:p>
    <w:p w14:paraId="4CCAB77F" w14:textId="401460C7" w:rsidR="00D96DD9" w:rsidRPr="00A07FB3" w:rsidRDefault="00A07FB3" w:rsidP="00A07FB3">
      <w:pPr>
        <w:pStyle w:val="Titolo1"/>
        <w:rPr>
          <w:rFonts w:eastAsiaTheme="majorEastAsia"/>
          <w:caps w:val="0"/>
          <w:smallCaps/>
          <w:lang w:eastAsia="en-US"/>
        </w:rPr>
      </w:pPr>
      <w:r w:rsidRPr="00A07FB3">
        <w:t>Durata</w:t>
      </w:r>
      <w:r w:rsidRPr="00A07FB3">
        <w:rPr>
          <w:rFonts w:eastAsiaTheme="majorEastAsia"/>
          <w:caps w:val="0"/>
          <w:smallCaps/>
          <w:lang w:eastAsia="en-US"/>
        </w:rPr>
        <w:t xml:space="preserve"> </w:t>
      </w:r>
    </w:p>
    <w:p w14:paraId="4CCAB780" w14:textId="09354B05" w:rsidR="00D96DD9" w:rsidRDefault="00A07FB3">
      <w:pPr>
        <w:tabs>
          <w:tab w:val="left" w:pos="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Il presente Patto e le relative sanzioni, di seguito indicate all’art. 5, sono applicabili fino alla completa esecuzione del contratto.  </w:t>
      </w:r>
    </w:p>
    <w:p w14:paraId="5C8BC360" w14:textId="77777777" w:rsidR="00A07FB3" w:rsidRDefault="00A07FB3">
      <w:pPr>
        <w:tabs>
          <w:tab w:val="left" w:pos="360"/>
        </w:tabs>
        <w:spacing w:after="120"/>
        <w:rPr>
          <w:rFonts w:ascii="Arial" w:hAnsi="Arial" w:cs="Arial"/>
        </w:rPr>
      </w:pPr>
    </w:p>
    <w:p w14:paraId="4CCAB781" w14:textId="1A7F8EED" w:rsidR="00D96DD9" w:rsidRDefault="00A07FB3" w:rsidP="00A07FB3">
      <w:pPr>
        <w:pStyle w:val="Titolo1"/>
      </w:pPr>
      <w:r>
        <w:lastRenderedPageBreak/>
        <w:t xml:space="preserve">Obblighi a carico dell’operatore economico </w:t>
      </w:r>
    </w:p>
    <w:p w14:paraId="4CCAB782" w14:textId="77777777" w:rsidR="00D96DD9" w:rsidRDefault="00A07FB3">
      <w:pPr>
        <w:tabs>
          <w:tab w:val="left" w:pos="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Ai fini della formalizzazione dell’affidamento, l’operatore economico:  </w:t>
      </w:r>
    </w:p>
    <w:p w14:paraId="4CCAB783" w14:textId="4117ACBF" w:rsidR="00D96DD9" w:rsidRPr="00A07FB3" w:rsidRDefault="00A07FB3" w:rsidP="00A07FB3">
      <w:pPr>
        <w:pStyle w:val="Paragrafoelenco"/>
        <w:numPr>
          <w:ilvl w:val="1"/>
          <w:numId w:val="3"/>
        </w:numPr>
        <w:spacing w:after="120"/>
        <w:ind w:left="567"/>
        <w:jc w:val="both"/>
        <w:rPr>
          <w:rFonts w:ascii="Arial" w:hAnsi="Arial" w:cs="Arial"/>
        </w:rPr>
      </w:pPr>
      <w:r w:rsidRPr="00A07FB3">
        <w:rPr>
          <w:rFonts w:ascii="Arial" w:hAnsi="Arial" w:cs="Arial"/>
        </w:rPr>
        <w:t xml:space="preserve">dichiara di non essere intervenuto nel procedimento amministrativo diretto a stabilire il contenuto delle prestazioni contrattuali al fine di condizionare le modalità di scelta del contraente da parte dell’Agenzia; </w:t>
      </w:r>
    </w:p>
    <w:p w14:paraId="4CCAB784" w14:textId="421562A5" w:rsidR="00D96DD9" w:rsidRPr="00A07FB3" w:rsidRDefault="00A07FB3" w:rsidP="00A07FB3">
      <w:pPr>
        <w:pStyle w:val="Paragrafoelenco"/>
        <w:numPr>
          <w:ilvl w:val="1"/>
          <w:numId w:val="3"/>
        </w:numPr>
        <w:spacing w:after="120"/>
        <w:ind w:left="567"/>
        <w:jc w:val="both"/>
        <w:rPr>
          <w:rFonts w:ascii="Arial" w:hAnsi="Arial" w:cs="Arial"/>
        </w:rPr>
      </w:pPr>
      <w:r w:rsidRPr="00A07FB3">
        <w:rPr>
          <w:rFonts w:ascii="Arial" w:hAnsi="Arial" w:cs="Arial"/>
        </w:rPr>
        <w:t xml:space="preserve">dichiara di non aver corrisposto né promesso di corrispondere ad alcuno, direttamente o tramite terzi, ivi compresi soggetti collegati o controllati, somme di denaro o qualsiasi altra ricompensa, vantaggio o beneficio, per facilitare l’affidamento e/o gestione del contratto e si impegna altresì a non corrispondere né promettere di corrispondere altra ricompensa, vantaggio o beneficio per le suddette finalità; </w:t>
      </w:r>
    </w:p>
    <w:p w14:paraId="4CCAB785" w14:textId="14CF3C25" w:rsidR="00D96DD9" w:rsidRPr="00A07FB3" w:rsidRDefault="00A07FB3" w:rsidP="00A07FB3">
      <w:pPr>
        <w:pStyle w:val="Paragrafoelenco"/>
        <w:numPr>
          <w:ilvl w:val="1"/>
          <w:numId w:val="3"/>
        </w:numPr>
        <w:spacing w:after="120"/>
        <w:ind w:left="567"/>
        <w:jc w:val="both"/>
        <w:rPr>
          <w:rFonts w:ascii="Arial" w:hAnsi="Arial" w:cs="Arial"/>
        </w:rPr>
      </w:pPr>
      <w:r w:rsidRPr="00A07FB3">
        <w:rPr>
          <w:rFonts w:ascii="Arial" w:hAnsi="Arial" w:cs="Arial"/>
        </w:rPr>
        <w:t xml:space="preserve">si obbliga a non ricorrere ad alcuna mediazione o altra opera di terzi finalizzata all’affidamento e/o gestione del contratto; </w:t>
      </w:r>
    </w:p>
    <w:p w14:paraId="4CCAB786" w14:textId="438F02D9" w:rsidR="00D96DD9" w:rsidRPr="00A07FB3" w:rsidRDefault="00A07FB3" w:rsidP="00A07FB3">
      <w:pPr>
        <w:pStyle w:val="Paragrafoelenco"/>
        <w:numPr>
          <w:ilvl w:val="1"/>
          <w:numId w:val="3"/>
        </w:numPr>
        <w:spacing w:after="120"/>
        <w:ind w:left="567"/>
        <w:jc w:val="both"/>
        <w:rPr>
          <w:rFonts w:ascii="Arial" w:hAnsi="Arial" w:cs="Arial"/>
        </w:rPr>
      </w:pPr>
      <w:r w:rsidRPr="00A07FB3">
        <w:rPr>
          <w:rFonts w:ascii="Arial" w:hAnsi="Arial" w:cs="Arial"/>
        </w:rPr>
        <w:t>si impegna a segnalare alla Stazione appaltante qualsiasi tentativo di turbativa, irregolarità o distorsione durante l’esecuzione del contratto, da parte di ogni interessato o addetto o di chiunque possa influenzare le decisioni relative al presente affidamento;</w:t>
      </w:r>
    </w:p>
    <w:p w14:paraId="4CCAB787" w14:textId="64276ECC" w:rsidR="00D96DD9" w:rsidRPr="00A07FB3" w:rsidRDefault="00A07FB3" w:rsidP="00A07FB3">
      <w:pPr>
        <w:pStyle w:val="Paragrafoelenco"/>
        <w:numPr>
          <w:ilvl w:val="1"/>
          <w:numId w:val="3"/>
        </w:numPr>
        <w:spacing w:after="120"/>
        <w:ind w:left="567"/>
        <w:jc w:val="both"/>
        <w:rPr>
          <w:rFonts w:ascii="Arial" w:hAnsi="Arial" w:cs="Arial"/>
        </w:rPr>
      </w:pPr>
      <w:r w:rsidRPr="00A07FB3">
        <w:rPr>
          <w:rFonts w:ascii="Arial" w:hAnsi="Arial" w:cs="Arial"/>
        </w:rPr>
        <w:t>dichiara, ai fini dell’applicazione dell’art. 53 co. 16 ter del D.</w:t>
      </w:r>
      <w:r>
        <w:rPr>
          <w:rFonts w:ascii="Arial" w:hAnsi="Arial" w:cs="Arial"/>
        </w:rPr>
        <w:t xml:space="preserve"> </w:t>
      </w:r>
      <w:r w:rsidRPr="00A07FB3">
        <w:rPr>
          <w:rFonts w:ascii="Arial" w:hAnsi="Arial" w:cs="Arial"/>
        </w:rPr>
        <w:t>Lgs. 165/2001, di non aver concluso contratti di lavoro subordinato o autonomo e, comunque, di non aver attribuito incarichi ad ex dipendenti dell</w:t>
      </w:r>
      <w:r>
        <w:rPr>
          <w:rFonts w:ascii="Arial" w:hAnsi="Arial" w:cs="Arial"/>
        </w:rPr>
        <w:t>e FAL</w:t>
      </w:r>
      <w:r w:rsidRPr="00A07FB3">
        <w:rPr>
          <w:rFonts w:ascii="Arial" w:hAnsi="Arial" w:cs="Arial"/>
        </w:rPr>
        <w:t xml:space="preserve"> che hanno esercitato poteri autoritativi o negoziali per conto della stessa nei loro confronti, per il triennio successivo alla cessazione del rapporto;</w:t>
      </w:r>
    </w:p>
    <w:p w14:paraId="4CCAB788" w14:textId="5C5A5559" w:rsidR="00D96DD9" w:rsidRPr="00A07FB3" w:rsidRDefault="00A07FB3" w:rsidP="00A07FB3">
      <w:pPr>
        <w:pStyle w:val="Paragrafoelenco"/>
        <w:numPr>
          <w:ilvl w:val="1"/>
          <w:numId w:val="3"/>
        </w:numPr>
        <w:spacing w:after="120"/>
        <w:ind w:left="567"/>
        <w:jc w:val="both"/>
        <w:rPr>
          <w:rFonts w:ascii="Arial" w:hAnsi="Arial" w:cs="Arial"/>
        </w:rPr>
      </w:pPr>
      <w:r w:rsidRPr="00A07FB3">
        <w:rPr>
          <w:rFonts w:ascii="Arial" w:hAnsi="Arial" w:cs="Arial"/>
        </w:rPr>
        <w:t>dichiara di essere consapevole che, qualora emerga la situazione di cui al punto precedente, essa determinerà la nullità del contratto e il divieto di contrarre con l’Amministrazione per i successivi tre anni con obbligo di restituzione dei compensi eventualmente percepiti ed accertati in esecuzione dell’affidamento illegittimo;</w:t>
      </w:r>
    </w:p>
    <w:p w14:paraId="4CCAB789" w14:textId="49045A1F" w:rsidR="00D96DD9" w:rsidRPr="00A07FB3" w:rsidRDefault="00A07FB3" w:rsidP="00A07FB3">
      <w:pPr>
        <w:pStyle w:val="Paragrafoelenco"/>
        <w:numPr>
          <w:ilvl w:val="1"/>
          <w:numId w:val="3"/>
        </w:numPr>
        <w:spacing w:after="120"/>
        <w:ind w:left="567"/>
        <w:jc w:val="both"/>
        <w:rPr>
          <w:rFonts w:ascii="Arial" w:hAnsi="Arial" w:cs="Arial"/>
        </w:rPr>
      </w:pPr>
      <w:r w:rsidRPr="00A07FB3">
        <w:rPr>
          <w:rFonts w:ascii="Arial" w:hAnsi="Arial" w:cs="Arial"/>
        </w:rPr>
        <w:t>dichiara, ai fini dell’applicazione dell’art. 1 co. 9 lett. e) L. 190/2012, per sé e per i soci facenti parte della compagine sociale che:</w:t>
      </w:r>
    </w:p>
    <w:p w14:paraId="4CCAB78C" w14:textId="68E9F5B2" w:rsidR="00D96DD9" w:rsidRDefault="00A07FB3">
      <w:pPr>
        <w:tabs>
          <w:tab w:val="left" w:pos="360"/>
        </w:tabs>
        <w:spacing w:after="120"/>
        <w:ind w:left="360"/>
      </w:pPr>
      <w:r>
        <w:rPr>
          <w:rFonts w:ascii="Arial" w:hAnsi="Arial" w:cs="Arial"/>
          <w:b/>
        </w:rPr>
        <w:t>non sussistono relazioni di parentela o affinità con i dipendenti delle FAL</w:t>
      </w:r>
      <w:r>
        <w:rPr>
          <w:rFonts w:ascii="Arial" w:hAnsi="Arial" w:cs="Arial"/>
        </w:rPr>
        <w:t>;</w:t>
      </w:r>
    </w:p>
    <w:p w14:paraId="4CCAB78D" w14:textId="239F477B" w:rsidR="00D96DD9" w:rsidRDefault="00A07FB3">
      <w:pPr>
        <w:tabs>
          <w:tab w:val="left" w:pos="360"/>
        </w:tabs>
        <w:spacing w:after="120"/>
        <w:jc w:val="center"/>
      </w:pPr>
      <w:r>
        <w:rPr>
          <w:rFonts w:ascii="Arial" w:hAnsi="Arial" w:cs="Arial"/>
          <w:b/>
          <w:u w:val="single"/>
        </w:rPr>
        <w:t>ovvero</w:t>
      </w:r>
    </w:p>
    <w:p w14:paraId="4CCAB78E" w14:textId="2295D3C5" w:rsidR="00D96DD9" w:rsidRDefault="00A07FB3">
      <w:pPr>
        <w:tabs>
          <w:tab w:val="left" w:pos="360"/>
        </w:tabs>
        <w:spacing w:after="120"/>
        <w:ind w:left="360"/>
      </w:pPr>
      <w:r>
        <w:rPr>
          <w:rFonts w:ascii="Arial" w:hAnsi="Arial" w:cs="Arial"/>
          <w:b/>
        </w:rPr>
        <w:t>sussistono relazioni di parentela o affinità con i dipendenti delle FAL, che, tuttavia, non hanno determinato alcun vantaggio per facilitare l’affidamento del servizio e si impegna, altresì, ad evitare che tali rapporti determinino eventuali benefici nella fase di esecutiva del contratto</w:t>
      </w:r>
      <w:r>
        <w:rPr>
          <w:rFonts w:ascii="Arial" w:hAnsi="Arial" w:cs="Arial"/>
        </w:rPr>
        <w:t xml:space="preserve">; </w:t>
      </w:r>
    </w:p>
    <w:p w14:paraId="4CCAB78F" w14:textId="476D153E" w:rsidR="00D96DD9" w:rsidRPr="00A07FB3" w:rsidRDefault="00A07FB3" w:rsidP="00A07FB3">
      <w:pPr>
        <w:pStyle w:val="Paragrafoelenco"/>
        <w:numPr>
          <w:ilvl w:val="1"/>
          <w:numId w:val="3"/>
        </w:numPr>
        <w:spacing w:after="120"/>
        <w:ind w:left="567"/>
        <w:jc w:val="both"/>
        <w:rPr>
          <w:rFonts w:ascii="Arial" w:hAnsi="Arial" w:cs="Arial"/>
        </w:rPr>
      </w:pPr>
      <w:r w:rsidRPr="00A07FB3">
        <w:rPr>
          <w:rFonts w:ascii="Arial" w:hAnsi="Arial" w:cs="Arial"/>
        </w:rPr>
        <w:t>si obbliga ad informare puntualmente tutto il personale di cui si avvale del presente Patto di integrità e degli obblighi in esso contenuti e a vigilare affinché gli impegni sopra indicati siano osservati da tutti i collaboratori e dipendenti nell’esercizio dei compiti loro assegnati;</w:t>
      </w:r>
    </w:p>
    <w:p w14:paraId="4CCAB790" w14:textId="273AE6D2" w:rsidR="00D96DD9" w:rsidRPr="00A07FB3" w:rsidRDefault="00A07FB3" w:rsidP="00A07FB3">
      <w:pPr>
        <w:pStyle w:val="Paragrafoelenco"/>
        <w:numPr>
          <w:ilvl w:val="1"/>
          <w:numId w:val="3"/>
        </w:numPr>
        <w:spacing w:after="120"/>
        <w:ind w:left="567"/>
        <w:jc w:val="both"/>
        <w:rPr>
          <w:rFonts w:ascii="Arial" w:hAnsi="Arial" w:cs="Arial"/>
        </w:rPr>
      </w:pPr>
      <w:r w:rsidRPr="00A07FB3">
        <w:rPr>
          <w:rFonts w:ascii="Arial" w:hAnsi="Arial" w:cs="Arial"/>
        </w:rPr>
        <w:t>si impegna ad osservare il Modello di organizzazione, gestione e controllo dell</w:t>
      </w:r>
      <w:r>
        <w:rPr>
          <w:rFonts w:ascii="Arial" w:hAnsi="Arial" w:cs="Arial"/>
        </w:rPr>
        <w:t>e FAL</w:t>
      </w:r>
      <w:r w:rsidRPr="00A07FB3">
        <w:rPr>
          <w:rFonts w:ascii="Arial" w:hAnsi="Arial" w:cs="Arial"/>
        </w:rPr>
        <w:t xml:space="preserve"> ex D.</w:t>
      </w:r>
      <w:r>
        <w:rPr>
          <w:rFonts w:ascii="Arial" w:hAnsi="Arial" w:cs="Arial"/>
        </w:rPr>
        <w:t xml:space="preserve"> </w:t>
      </w:r>
      <w:r w:rsidRPr="00A07FB3">
        <w:rPr>
          <w:rFonts w:ascii="Arial" w:hAnsi="Arial" w:cs="Arial"/>
        </w:rPr>
        <w:t>Lgs. 231/2001, reperibile sul sito istituzionale, ed a tenere un comportamento in linea con il relativo Codice Etico e, comunque, tale da non esporre l</w:t>
      </w:r>
      <w:r>
        <w:rPr>
          <w:rFonts w:ascii="Arial" w:hAnsi="Arial" w:cs="Arial"/>
        </w:rPr>
        <w:t>e FAL</w:t>
      </w:r>
      <w:r w:rsidRPr="00A07FB3">
        <w:rPr>
          <w:rFonts w:ascii="Arial" w:hAnsi="Arial" w:cs="Arial"/>
        </w:rPr>
        <w:t xml:space="preserve"> al rischio dell’applicazione delle sanzioni previste dal predetto decreto; </w:t>
      </w:r>
    </w:p>
    <w:p w14:paraId="4CCAB791" w14:textId="09066762" w:rsidR="00D96DD9" w:rsidRPr="00A07FB3" w:rsidRDefault="00A07FB3" w:rsidP="00A07FB3">
      <w:pPr>
        <w:pStyle w:val="Paragrafoelenco"/>
        <w:numPr>
          <w:ilvl w:val="1"/>
          <w:numId w:val="3"/>
        </w:numPr>
        <w:spacing w:after="120"/>
        <w:ind w:left="567"/>
        <w:jc w:val="both"/>
        <w:rPr>
          <w:rFonts w:ascii="Arial" w:hAnsi="Arial" w:cs="Arial"/>
        </w:rPr>
      </w:pPr>
      <w:r w:rsidRPr="00A07FB3">
        <w:rPr>
          <w:rFonts w:ascii="Arial" w:hAnsi="Arial" w:cs="Arial"/>
        </w:rPr>
        <w:t>si obbliga ad inserire identiche clausole di integrità ed anticorruzione negli eventuali contratti di subappalto;</w:t>
      </w:r>
    </w:p>
    <w:p w14:paraId="4CCAB792" w14:textId="30D508D7" w:rsidR="00D96DD9" w:rsidRDefault="00A07FB3" w:rsidP="00A07FB3">
      <w:pPr>
        <w:pStyle w:val="Paragrafoelenco"/>
        <w:numPr>
          <w:ilvl w:val="1"/>
          <w:numId w:val="3"/>
        </w:numPr>
        <w:spacing w:after="120"/>
        <w:ind w:left="567"/>
        <w:jc w:val="both"/>
        <w:rPr>
          <w:rFonts w:ascii="Arial" w:hAnsi="Arial" w:cs="Arial"/>
        </w:rPr>
      </w:pPr>
      <w:r w:rsidRPr="00A07FB3">
        <w:rPr>
          <w:rFonts w:ascii="Arial" w:hAnsi="Arial" w:cs="Arial"/>
        </w:rPr>
        <w:t xml:space="preserve">si impegna a denunciare alle Autorità competenti ogni irregolarità o distorsione di cui sia venuta a conoscenza per quanto attiene l’attività di cui all’oggetto.  </w:t>
      </w:r>
    </w:p>
    <w:p w14:paraId="77C0DFCB" w14:textId="77777777" w:rsidR="00A07FB3" w:rsidRPr="00A07FB3" w:rsidRDefault="00A07FB3" w:rsidP="00A07FB3">
      <w:pPr>
        <w:pStyle w:val="Titolo1"/>
        <w:numPr>
          <w:ilvl w:val="0"/>
          <w:numId w:val="0"/>
        </w:numPr>
        <w:ind w:left="720"/>
      </w:pPr>
    </w:p>
    <w:p w14:paraId="4CCAB793" w14:textId="57A511C0" w:rsidR="00D96DD9" w:rsidRDefault="00A07FB3" w:rsidP="00A07FB3">
      <w:pPr>
        <w:pStyle w:val="Titolo1"/>
      </w:pPr>
      <w:r>
        <w:t xml:space="preserve">Obblighi a carico delle fal </w:t>
      </w:r>
    </w:p>
    <w:p w14:paraId="4CCAB794" w14:textId="467C5F23" w:rsidR="00D96DD9" w:rsidRDefault="00A07FB3">
      <w:pPr>
        <w:tabs>
          <w:tab w:val="left" w:pos="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FAL si impegna ad attivare procedimenti disciplinari nei confronti del personale coinvolto, a vario titolo, nel procedimento di scelta del contraente e nella fase esecutiva del contratto, in caso di accertata violazione dei principi di lealtà e correttezza dell’agire assunti con il presente Patto. </w:t>
      </w:r>
    </w:p>
    <w:p w14:paraId="4CCAB795" w14:textId="43A19362" w:rsidR="00D96DD9" w:rsidRDefault="00A07FB3">
      <w:pPr>
        <w:tabs>
          <w:tab w:val="left" w:pos="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FAL assume l’espresso impegno anticorruzione di non offrire, accettare o richiedere somme di denaro o qualsiasi altra ricompensa, vantaggio o beneficio, per facilitare, sia direttamente che indirettamente, l’affidamento e/o gestione del contratto. </w:t>
      </w:r>
    </w:p>
    <w:p w14:paraId="4CCAB796" w14:textId="177456FE" w:rsidR="00D96DD9" w:rsidRDefault="00A07FB3">
      <w:pPr>
        <w:tabs>
          <w:tab w:val="left" w:pos="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FAL si obbliga a garantire adeguata pubblicità degli atti inerenti il presente affidamento secondo le modalità previste dalla legge. </w:t>
      </w:r>
    </w:p>
    <w:p w14:paraId="6539FBD4" w14:textId="77777777" w:rsidR="00A07FB3" w:rsidRDefault="00A07FB3">
      <w:pPr>
        <w:tabs>
          <w:tab w:val="left" w:pos="360"/>
        </w:tabs>
        <w:spacing w:after="120"/>
        <w:rPr>
          <w:rFonts w:ascii="Arial" w:hAnsi="Arial" w:cs="Arial"/>
        </w:rPr>
      </w:pPr>
    </w:p>
    <w:p w14:paraId="4CCAB797" w14:textId="2278F496" w:rsidR="00D96DD9" w:rsidRDefault="00A07FB3" w:rsidP="00A07FB3">
      <w:pPr>
        <w:pStyle w:val="Titolo1"/>
      </w:pPr>
      <w:r>
        <w:t xml:space="preserve">Violazione del Patto di Integrità </w:t>
      </w:r>
    </w:p>
    <w:p w14:paraId="4CCAB798" w14:textId="77777777" w:rsidR="00D96DD9" w:rsidRDefault="00A07FB3">
      <w:pPr>
        <w:tabs>
          <w:tab w:val="left" w:pos="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La violazione degli impegni anticorruzione assunti con la sottoscrizione del presente Patto di integrità da parte dell’operatore economico potrà comportare, in ragione della fase in cui è accertato l’inadempimento: la risoluzione del contratto con conseguente contestuale segnalazione del fatto </w:t>
      </w:r>
      <w:proofErr w:type="spellStart"/>
      <w:r>
        <w:rPr>
          <w:rFonts w:ascii="Arial" w:hAnsi="Arial" w:cs="Arial"/>
        </w:rPr>
        <w:t>all’Anac</w:t>
      </w:r>
      <w:proofErr w:type="spellEnd"/>
      <w:r>
        <w:rPr>
          <w:rFonts w:ascii="Arial" w:hAnsi="Arial" w:cs="Arial"/>
        </w:rPr>
        <w:t xml:space="preserve">. </w:t>
      </w:r>
    </w:p>
    <w:p w14:paraId="4CCAB799" w14:textId="7ACDE9B5" w:rsidR="00D96DD9" w:rsidRDefault="00A07FB3">
      <w:pPr>
        <w:tabs>
          <w:tab w:val="left" w:pos="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La violazione delle obbligazioni assunte viene dichiarata dalle FAL a conclusione di un apposito procedimento di verifica, con le garanzie del contraddittorio per l’operatore economico interessato. FAL comunica l’avvio del procedimento d’ufficio all’operatore economico tramite comunicazione, a mezzo PEC, contenente sintetica motivazione. Eventuali controdeduzioni dovranno pervenire entro 15 giorni. FAL, decorsi 15 giorni dal ricevimento delle stesse, si pronuncerà definitivamente in merito alla violazione.</w:t>
      </w:r>
    </w:p>
    <w:p w14:paraId="488BAE41" w14:textId="77777777" w:rsidR="00A07FB3" w:rsidRDefault="00A07FB3">
      <w:pPr>
        <w:tabs>
          <w:tab w:val="left" w:pos="360"/>
        </w:tabs>
        <w:spacing w:after="120"/>
        <w:rPr>
          <w:rFonts w:ascii="Arial" w:hAnsi="Arial" w:cs="Arial"/>
        </w:rPr>
      </w:pPr>
    </w:p>
    <w:p w14:paraId="4CCAB79A" w14:textId="4F6FC4E9" w:rsidR="00D96DD9" w:rsidRDefault="00A07FB3" w:rsidP="00A07FB3">
      <w:pPr>
        <w:pStyle w:val="Titolo1"/>
      </w:pPr>
      <w:r>
        <w:t xml:space="preserve">Controversie </w:t>
      </w:r>
    </w:p>
    <w:p w14:paraId="4CCAB79B" w14:textId="45182AA1" w:rsidR="00D96DD9" w:rsidRDefault="00A07FB3">
      <w:pPr>
        <w:tabs>
          <w:tab w:val="left" w:pos="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Ogni controversia relativa all’interpretazione ed all’esecuzione del presente Patto di Integrità tra FAL ed i concorrenti ovvero tra gli stessi concorrenti sarà risolta dall’Autorità Giudiziaria competente in relazione al tipo di violazione. </w:t>
      </w:r>
    </w:p>
    <w:p w14:paraId="4B283895" w14:textId="610F7AA7" w:rsidR="00A07FB3" w:rsidRDefault="00A07FB3">
      <w:pPr>
        <w:tabs>
          <w:tab w:val="left" w:pos="360"/>
        </w:tabs>
        <w:spacing w:after="120"/>
        <w:rPr>
          <w:rFonts w:ascii="Arial" w:hAnsi="Arial" w:cs="Arial"/>
        </w:rPr>
      </w:pPr>
    </w:p>
    <w:p w14:paraId="29E1404C" w14:textId="77777777" w:rsidR="00A07FB3" w:rsidRDefault="00A07FB3">
      <w:pPr>
        <w:tabs>
          <w:tab w:val="left" w:pos="360"/>
        </w:tabs>
        <w:spacing w:after="120"/>
        <w:rPr>
          <w:rFonts w:ascii="Arial" w:hAnsi="Arial" w:cs="Arial"/>
        </w:rPr>
      </w:pPr>
    </w:p>
    <w:p w14:paraId="4CCAB79C" w14:textId="77777777" w:rsidR="00D96DD9" w:rsidRDefault="00A07FB3">
      <w:pPr>
        <w:tabs>
          <w:tab w:val="left" w:pos="360"/>
        </w:tabs>
        <w:spacing w:before="100" w:after="100"/>
      </w:pPr>
      <w:r>
        <w:rPr>
          <w:rFonts w:ascii="Arial" w:hAnsi="Arial" w:cs="Arial"/>
          <w:sz w:val="22"/>
          <w:szCs w:val="22"/>
        </w:rPr>
        <w:t>Letto, confermato e sottoscritto digitalmente da</w:t>
      </w:r>
      <w:r>
        <w:rPr>
          <w:rStyle w:val="Rimandonotaapidipagina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</w:p>
    <w:p w14:paraId="4CCAB79D" w14:textId="77777777" w:rsidR="00D96DD9" w:rsidRDefault="00D96DD9">
      <w:pPr>
        <w:tabs>
          <w:tab w:val="left" w:pos="360"/>
        </w:tabs>
        <w:ind w:left="2126"/>
        <w:jc w:val="center"/>
        <w:rPr>
          <w:rFonts w:ascii="Arial" w:hAnsi="Arial" w:cs="Arial"/>
        </w:rPr>
      </w:pPr>
    </w:p>
    <w:sectPr w:rsidR="00D96DD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95" w:right="1134" w:bottom="1361" w:left="1134" w:header="389" w:footer="28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AB771" w14:textId="77777777" w:rsidR="0090516E" w:rsidRDefault="00A07FB3">
      <w:r>
        <w:separator/>
      </w:r>
    </w:p>
  </w:endnote>
  <w:endnote w:type="continuationSeparator" w:id="0">
    <w:p w14:paraId="4CCAB773" w14:textId="77777777" w:rsidR="0090516E" w:rsidRDefault="00A07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AB777" w14:textId="77777777" w:rsidR="00DF7DFD" w:rsidRDefault="00A07FB3">
    <w:pPr>
      <w:pStyle w:val="Pidipagina"/>
      <w:jc w:val="right"/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</w:p>
  <w:p w14:paraId="4CCAB778" w14:textId="77777777" w:rsidR="00DF7DFD" w:rsidRDefault="000C191C">
    <w:pPr>
      <w:pStyle w:val="Pidipagina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AB77E" w14:textId="77777777" w:rsidR="00DF7DFD" w:rsidRDefault="00A07FB3">
    <w:pPr>
      <w:pStyle w:val="Pidipagina"/>
      <w:jc w:val="right"/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</w:p>
  <w:p w14:paraId="4CCAB77F" w14:textId="77777777" w:rsidR="00DF7DFD" w:rsidRDefault="000C19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AB76D" w14:textId="77777777" w:rsidR="0090516E" w:rsidRDefault="00A07FB3">
      <w:r>
        <w:rPr>
          <w:color w:val="000000"/>
        </w:rPr>
        <w:separator/>
      </w:r>
    </w:p>
  </w:footnote>
  <w:footnote w:type="continuationSeparator" w:id="0">
    <w:p w14:paraId="4CCAB76F" w14:textId="77777777" w:rsidR="0090516E" w:rsidRDefault="00A07FB3">
      <w:r>
        <w:continuationSeparator/>
      </w:r>
    </w:p>
  </w:footnote>
  <w:footnote w:id="1">
    <w:p w14:paraId="4CCAB76D" w14:textId="77777777" w:rsidR="00D96DD9" w:rsidRDefault="00A07FB3">
      <w:r>
        <w:rPr>
          <w:rStyle w:val="Rimandonotaapidipagina"/>
        </w:rPr>
        <w:footnoteRef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Nota: </w:t>
      </w:r>
    </w:p>
    <w:p w14:paraId="4CCAB76E" w14:textId="77777777" w:rsidR="00D96DD9" w:rsidRDefault="00A07FB3">
      <w:pPr>
        <w:numPr>
          <w:ilvl w:val="0"/>
          <w:numId w:val="1"/>
        </w:numPr>
        <w:ind w:left="284" w:hanging="28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nel caso di società, dal legale rappresentante/procuratore;</w:t>
      </w:r>
    </w:p>
    <w:p w14:paraId="4CCAB76F" w14:textId="77777777" w:rsidR="00D96DD9" w:rsidRDefault="00A07FB3">
      <w:pPr>
        <w:numPr>
          <w:ilvl w:val="0"/>
          <w:numId w:val="1"/>
        </w:numPr>
        <w:ind w:left="284" w:hanging="28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nel caso di raggruppamento temporaneo costituito, dal legale rappresentante della mandataria/capofila;</w:t>
      </w:r>
    </w:p>
    <w:p w14:paraId="4CCAB770" w14:textId="77777777" w:rsidR="00D96DD9" w:rsidRDefault="00A07FB3">
      <w:pPr>
        <w:numPr>
          <w:ilvl w:val="0"/>
          <w:numId w:val="1"/>
        </w:numPr>
        <w:ind w:left="284" w:hanging="28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nel caso di raggruppamento temporaneo non ancora costituiti, dal legale rappresentante di ciascuno dei soggetti che costituiranno il raggruppamento;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AB775" w14:textId="77777777" w:rsidR="00DF7DFD" w:rsidRDefault="000C191C">
    <w:pPr>
      <w:pStyle w:val="Intestazione"/>
      <w:pBdr>
        <w:bottom w:val="single" w:sz="4" w:space="16" w:color="BFBFBF"/>
      </w:pBdr>
      <w:jc w:val="right"/>
      <w:rPr>
        <w:rFonts w:ascii="Arial" w:hAnsi="Arial" w:cs="Arial"/>
        <w:color w:val="80808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AB77A" w14:textId="58AD8324" w:rsidR="00DF7DFD" w:rsidRDefault="00A07FB3">
    <w:pPr>
      <w:pStyle w:val="Intestazione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color w:val="808080"/>
        <w:sz w:val="20"/>
        <w:szCs w:val="20"/>
      </w:rPr>
      <w:tab/>
    </w:r>
  </w:p>
  <w:p w14:paraId="4CCAB77B" w14:textId="77777777" w:rsidR="00DF7DFD" w:rsidRDefault="00A07FB3">
    <w:pPr>
      <w:pStyle w:val="Intestazion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4CCAB77C" w14:textId="77777777" w:rsidR="00DF7DFD" w:rsidRDefault="000C191C">
    <w:pPr>
      <w:pStyle w:val="Intestazione"/>
      <w:rPr>
        <w:rFonts w:ascii="Arial" w:hAnsi="Arial"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8FA"/>
    <w:multiLevelType w:val="hybridMultilevel"/>
    <w:tmpl w:val="0D8E7796"/>
    <w:lvl w:ilvl="0" w:tplc="1ABE42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A7F4E"/>
    <w:multiLevelType w:val="hybridMultilevel"/>
    <w:tmpl w:val="7EE47ACC"/>
    <w:lvl w:ilvl="0" w:tplc="1ABE42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17092"/>
    <w:multiLevelType w:val="hybridMultilevel"/>
    <w:tmpl w:val="A70E3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93300"/>
    <w:multiLevelType w:val="hybridMultilevel"/>
    <w:tmpl w:val="8DFC663A"/>
    <w:lvl w:ilvl="0" w:tplc="9F647004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47221"/>
    <w:multiLevelType w:val="hybridMultilevel"/>
    <w:tmpl w:val="9D8C86B4"/>
    <w:lvl w:ilvl="0" w:tplc="0D18CA88">
      <w:start w:val="1"/>
      <w:numFmt w:val="decimal"/>
      <w:pStyle w:val="Titolo1"/>
      <w:lvlText w:val="Art. %1"/>
      <w:lvlJc w:val="left"/>
      <w:pPr>
        <w:ind w:left="720" w:hanging="360"/>
      </w:pPr>
      <w:rPr>
        <w:rFonts w:hint="default"/>
      </w:rPr>
    </w:lvl>
    <w:lvl w:ilvl="1" w:tplc="5166169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425A8"/>
    <w:multiLevelType w:val="multilevel"/>
    <w:tmpl w:val="8F6A487C"/>
    <w:lvl w:ilvl="0">
      <w:numFmt w:val="bullet"/>
      <w:lvlText w:val="-"/>
      <w:lvlJc w:val="left"/>
      <w:pPr>
        <w:ind w:left="720" w:hanging="360"/>
      </w:pPr>
      <w:rPr>
        <w:rFonts w:ascii="Garamond" w:hAnsi="Garamond"/>
        <w:b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5BF70CF"/>
    <w:multiLevelType w:val="hybridMultilevel"/>
    <w:tmpl w:val="2B604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212349">
    <w:abstractNumId w:val="5"/>
  </w:num>
  <w:num w:numId="2" w16cid:durableId="1616909498">
    <w:abstractNumId w:val="3"/>
  </w:num>
  <w:num w:numId="3" w16cid:durableId="796071732">
    <w:abstractNumId w:val="4"/>
  </w:num>
  <w:num w:numId="4" w16cid:durableId="552085180">
    <w:abstractNumId w:val="2"/>
  </w:num>
  <w:num w:numId="5" w16cid:durableId="676884250">
    <w:abstractNumId w:val="6"/>
  </w:num>
  <w:num w:numId="6" w16cid:durableId="1636642205">
    <w:abstractNumId w:val="1"/>
  </w:num>
  <w:num w:numId="7" w16cid:durableId="2064909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DD9"/>
    <w:rsid w:val="000C191C"/>
    <w:rsid w:val="0090516E"/>
    <w:rsid w:val="00A07FB3"/>
    <w:rsid w:val="00D9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AB766"/>
  <w15:docId w15:val="{A079062F-315B-4FE8-A444-1591C9F0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rsid w:val="00A07FB3"/>
    <w:pPr>
      <w:keepNext/>
      <w:numPr>
        <w:numId w:val="3"/>
      </w:numPr>
      <w:tabs>
        <w:tab w:val="left" w:pos="1418"/>
        <w:tab w:val="left" w:pos="3999"/>
      </w:tabs>
      <w:jc w:val="left"/>
      <w:outlineLvl w:val="0"/>
    </w:pPr>
    <w:rPr>
      <w:rFonts w:asciiTheme="majorHAnsi" w:hAnsiTheme="majorHAnsi"/>
      <w:b/>
      <w:caps/>
      <w:color w:val="00000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uiPriority w:val="9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Titolo2Carattere">
    <w:name w:val="Titolo 2 Carattere"/>
    <w:basedOn w:val="Carpredefinitoparagrafo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Book Antiqua" w:hAnsi="Book Antiqua"/>
      <w:sz w:val="24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Book Antiqua" w:hAnsi="Book Antiqua"/>
      <w:sz w:val="24"/>
    </w:rPr>
  </w:style>
  <w:style w:type="paragraph" w:styleId="Rientrocorpodeltesto">
    <w:name w:val="Body Text Indent"/>
    <w:basedOn w:val="Normale"/>
    <w:pPr>
      <w:spacing w:after="120"/>
      <w:ind w:firstLine="567"/>
    </w:pPr>
    <w:rPr>
      <w:rFonts w:ascii="Times New Roman" w:hAnsi="Times New Roman"/>
    </w:rPr>
  </w:style>
  <w:style w:type="character" w:customStyle="1" w:styleId="RientrocorpodeltestoCarattere">
    <w:name w:val="Rientro corpo del testo Carattere"/>
    <w:basedOn w:val="Carpredefinitoparagrafo"/>
    <w:rPr>
      <w:rFonts w:ascii="Book Antiqua" w:hAnsi="Book Antiqua"/>
      <w:sz w:val="24"/>
      <w:szCs w:val="24"/>
    </w:rPr>
  </w:style>
  <w:style w:type="character" w:styleId="Numeropagina">
    <w:name w:val="page number"/>
    <w:basedOn w:val="Carpredefinitoparagrafo"/>
    <w:rPr>
      <w:rFonts w:cs="Times New Roman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Corpodeltesto">
    <w:name w:val="Corpo del testo"/>
    <w:basedOn w:val="Normale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paragraph" w:styleId="Corpodeltesto2">
    <w:name w:val="Body Text 2"/>
    <w:basedOn w:val="Normal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rPr>
      <w:rFonts w:ascii="Book Antiqua" w:hAnsi="Book Antiqua"/>
      <w:sz w:val="24"/>
    </w:rPr>
  </w:style>
  <w:style w:type="paragraph" w:styleId="Paragrafoelenco">
    <w:name w:val="List Paragraph"/>
    <w:basedOn w:val="Normale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style263">
    <w:name w:val="style263"/>
    <w:basedOn w:val="Normale"/>
    <w:pPr>
      <w:spacing w:before="100" w:after="100"/>
      <w:jc w:val="left"/>
    </w:pPr>
    <w:rPr>
      <w:rFonts w:ascii="Times New Roman" w:hAnsi="Times New Roman"/>
      <w:color w:val="0066FF"/>
    </w:rPr>
  </w:style>
  <w:style w:type="paragraph" w:styleId="Testonotaapidipagina">
    <w:name w:val="footnote text"/>
    <w:basedOn w:val="Normal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Book Antiqua" w:hAnsi="Book Antiqua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styleId="Rimandocommento">
    <w:name w:val="annotation reference"/>
    <w:basedOn w:val="Carpredefinitoparagrafo"/>
    <w:rPr>
      <w:sz w:val="16"/>
    </w:rPr>
  </w:style>
  <w:style w:type="paragraph" w:styleId="Testocommento">
    <w:name w:val="annotation text"/>
    <w:basedOn w:val="Normal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rFonts w:ascii="Book Antiqua" w:hAnsi="Book Antiqua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rFonts w:ascii="Book Antiqua" w:hAnsi="Book Antiqua"/>
      <w:b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996</Words>
  <Characters>5679</Characters>
  <Application>Microsoft Office Word</Application>
  <DocSecurity>0</DocSecurity>
  <Lines>47</Lines>
  <Paragraphs>13</Paragraphs>
  <ScaleCrop>false</ScaleCrop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MASTROMAURO</dc:creator>
  <cp:lastModifiedBy>Corrado Mezzina</cp:lastModifiedBy>
  <cp:revision>3</cp:revision>
  <cp:lastPrinted>2018-11-30T14:24:00Z</cp:lastPrinted>
  <dcterms:created xsi:type="dcterms:W3CDTF">2025-05-12T09:34:00Z</dcterms:created>
  <dcterms:modified xsi:type="dcterms:W3CDTF">2025-09-10T07:54:00Z</dcterms:modified>
</cp:coreProperties>
</file>